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FC" w:rsidRPr="00EE40F2" w:rsidRDefault="00787301">
      <w:pPr>
        <w:rPr>
          <w:sz w:val="38"/>
          <w:szCs w:val="38"/>
          <w:rtl/>
        </w:rPr>
      </w:pPr>
      <w:r>
        <w:rPr>
          <w:noProof/>
          <w:sz w:val="38"/>
          <w:szCs w:val="38"/>
        </w:rPr>
        <w:drawing>
          <wp:inline distT="0" distB="0" distL="0" distR="0">
            <wp:extent cx="9643262" cy="6319517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6609" cy="6321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0F2" w:rsidRPr="00EE40F2" w:rsidRDefault="00EE40F2">
      <w:pPr>
        <w:rPr>
          <w:sz w:val="38"/>
          <w:szCs w:val="38"/>
          <w:rtl/>
        </w:rPr>
      </w:pPr>
      <w:r w:rsidRPr="00EE40F2">
        <w:rPr>
          <w:rFonts w:hint="cs"/>
          <w:noProof/>
          <w:sz w:val="38"/>
          <w:szCs w:val="38"/>
        </w:rPr>
        <w:lastRenderedPageBreak/>
        <w:drawing>
          <wp:inline distT="0" distB="0" distL="0" distR="0">
            <wp:extent cx="9605934" cy="6237027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4933" cy="624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0F2" w:rsidRPr="00EE40F2" w:rsidRDefault="00EE40F2">
      <w:pPr>
        <w:rPr>
          <w:sz w:val="38"/>
          <w:szCs w:val="38"/>
          <w:rtl/>
        </w:rPr>
      </w:pPr>
      <w:r w:rsidRPr="00EE40F2">
        <w:rPr>
          <w:rFonts w:hint="cs"/>
          <w:noProof/>
          <w:sz w:val="38"/>
          <w:szCs w:val="38"/>
        </w:rPr>
        <w:lastRenderedPageBreak/>
        <w:drawing>
          <wp:inline distT="0" distB="0" distL="0" distR="0">
            <wp:extent cx="9606214" cy="618041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65" cy="618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0F2" w:rsidRPr="00EE40F2" w:rsidRDefault="00EE40F2">
      <w:pPr>
        <w:rPr>
          <w:sz w:val="38"/>
          <w:szCs w:val="38"/>
          <w:rtl/>
        </w:rPr>
      </w:pPr>
      <w:r w:rsidRPr="00EE40F2">
        <w:rPr>
          <w:rFonts w:hint="cs"/>
          <w:noProof/>
          <w:sz w:val="38"/>
          <w:szCs w:val="38"/>
        </w:rPr>
        <w:lastRenderedPageBreak/>
        <w:drawing>
          <wp:inline distT="0" distB="0" distL="0" distR="0">
            <wp:extent cx="9585901" cy="6245598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39" cy="624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0F2" w:rsidRPr="00291AC0" w:rsidRDefault="00EE40F2" w:rsidP="006767B3">
      <w:pPr>
        <w:jc w:val="both"/>
        <w:rPr>
          <w:rFonts w:cs="B Titr"/>
          <w:b/>
          <w:bCs/>
          <w:sz w:val="28"/>
          <w:szCs w:val="28"/>
          <w:u w:val="single"/>
          <w:rtl/>
        </w:rPr>
      </w:pPr>
      <w:r w:rsidRPr="00291AC0">
        <w:rPr>
          <w:rFonts w:cs="B Titr" w:hint="cs"/>
          <w:b/>
          <w:bCs/>
          <w:sz w:val="28"/>
          <w:szCs w:val="28"/>
          <w:u w:val="single"/>
          <w:rtl/>
        </w:rPr>
        <w:lastRenderedPageBreak/>
        <w:t>تحليل :</w:t>
      </w:r>
    </w:p>
    <w:p w:rsidR="00EE40F2" w:rsidRPr="006767B3" w:rsidRDefault="00EE40F2" w:rsidP="00B447DC">
      <w:pPr>
        <w:jc w:val="both"/>
        <w:rPr>
          <w:rFonts w:cs="B Nazanin"/>
          <w:b/>
          <w:bCs/>
          <w:sz w:val="26"/>
          <w:szCs w:val="26"/>
          <w:rtl/>
        </w:rPr>
      </w:pPr>
      <w:r w:rsidRPr="006767B3">
        <w:rPr>
          <w:rFonts w:cs="B Nazanin" w:hint="cs"/>
          <w:b/>
          <w:bCs/>
          <w:sz w:val="26"/>
          <w:szCs w:val="26"/>
          <w:rtl/>
        </w:rPr>
        <w:t>بر اساس آمار ارائه شده از كليه واحدهاي تحت پوشش مناطق شهري پوشش واكسيناسيون كودكان زير يكسال مطلوب به نظر ميرسد و اختلاف پوشش واكسيناسيون (ب ث ژ) در شش ماهه اول سال جاري با شش ماهه سال 1389 وابسته به آمار زايشگاهها مي باشد</w:t>
      </w:r>
      <w:r w:rsidR="00732E34" w:rsidRPr="006767B3">
        <w:rPr>
          <w:rFonts w:cs="B Nazanin" w:hint="cs"/>
          <w:b/>
          <w:bCs/>
          <w:sz w:val="26"/>
          <w:szCs w:val="26"/>
          <w:rtl/>
        </w:rPr>
        <w:t xml:space="preserve"> كه اين اختلاف به دليل جدا شدن بيمارستان شريعتي از منطقه تحت پوشش مركز بهداشت شماره يك </w:t>
      </w:r>
      <w:r w:rsidR="00B447DC">
        <w:rPr>
          <w:rFonts w:cs="B Nazanin" w:hint="cs"/>
          <w:b/>
          <w:bCs/>
          <w:sz w:val="26"/>
          <w:szCs w:val="26"/>
          <w:rtl/>
        </w:rPr>
        <w:t>بوده است.</w:t>
      </w:r>
      <w:r w:rsidRPr="006767B3">
        <w:rPr>
          <w:rFonts w:cs="B Nazanin" w:hint="cs"/>
          <w:b/>
          <w:bCs/>
          <w:sz w:val="26"/>
          <w:szCs w:val="26"/>
          <w:rtl/>
        </w:rPr>
        <w:t xml:space="preserve"> </w:t>
      </w:r>
    </w:p>
    <w:p w:rsidR="00B1433D" w:rsidRPr="006767B3" w:rsidRDefault="00B1433D" w:rsidP="00B447DC">
      <w:pPr>
        <w:jc w:val="both"/>
        <w:rPr>
          <w:rFonts w:cs="B Nazanin"/>
          <w:b/>
          <w:bCs/>
          <w:sz w:val="26"/>
          <w:szCs w:val="26"/>
          <w:rtl/>
        </w:rPr>
      </w:pPr>
      <w:r w:rsidRPr="006767B3">
        <w:rPr>
          <w:rFonts w:cs="B Nazanin" w:hint="cs"/>
          <w:b/>
          <w:bCs/>
          <w:sz w:val="26"/>
          <w:szCs w:val="26"/>
          <w:rtl/>
        </w:rPr>
        <w:t xml:space="preserve">طبق همين آمار پوشش واكسيناسيون در مراكز بهداشتي درماني بحرآباد ، حجت ، نجاتي و نوده </w:t>
      </w:r>
      <w:r w:rsidR="00037D65" w:rsidRPr="006767B3">
        <w:rPr>
          <w:rFonts w:cs="B Nazanin" w:hint="cs"/>
          <w:b/>
          <w:bCs/>
          <w:sz w:val="26"/>
          <w:szCs w:val="26"/>
          <w:rtl/>
        </w:rPr>
        <w:t>حدود</w:t>
      </w:r>
      <w:r w:rsidRPr="006767B3">
        <w:rPr>
          <w:rFonts w:cs="B Nazanin" w:hint="cs"/>
          <w:b/>
          <w:bCs/>
          <w:sz w:val="26"/>
          <w:szCs w:val="26"/>
          <w:rtl/>
        </w:rPr>
        <w:t xml:space="preserve"> 20 درصد بيشتر از حد انتظار مي باشد (118% تا 137%) كه با نگاه به آمارهاي سال قبل به نظر ميرسد كه برآورد جمعيت تحت پوشش تا حدودي زيادي در اين منطقه اصلاح گرديده است .</w:t>
      </w:r>
      <w:r w:rsidR="005D372E">
        <w:rPr>
          <w:rFonts w:cs="B Nazanin" w:hint="cs"/>
          <w:b/>
          <w:bCs/>
          <w:sz w:val="26"/>
          <w:szCs w:val="26"/>
          <w:rtl/>
        </w:rPr>
        <w:t xml:space="preserve"> </w:t>
      </w:r>
    </w:p>
    <w:p w:rsidR="00B1433D" w:rsidRPr="006767B3" w:rsidRDefault="00B1433D" w:rsidP="00B447DC">
      <w:pPr>
        <w:jc w:val="both"/>
        <w:rPr>
          <w:rFonts w:cs="B Nazanin"/>
          <w:b/>
          <w:bCs/>
          <w:sz w:val="26"/>
          <w:szCs w:val="26"/>
          <w:rtl/>
        </w:rPr>
      </w:pPr>
      <w:r w:rsidRPr="006767B3">
        <w:rPr>
          <w:rFonts w:cs="B Nazanin" w:hint="cs"/>
          <w:b/>
          <w:bCs/>
          <w:sz w:val="26"/>
          <w:szCs w:val="26"/>
          <w:rtl/>
        </w:rPr>
        <w:t>در منطقه قاسم آباد كه مراكز تحت پوشش آن شهرك لشگر ، و امام حسن مجتبي</w:t>
      </w:r>
      <w:r w:rsidR="00B447DC">
        <w:rPr>
          <w:rFonts w:cs="B Nazanin" w:hint="cs"/>
          <w:b/>
          <w:bCs/>
          <w:sz w:val="26"/>
          <w:szCs w:val="26"/>
          <w:rtl/>
        </w:rPr>
        <w:t xml:space="preserve"> (ع)</w:t>
      </w:r>
      <w:r w:rsidRPr="006767B3">
        <w:rPr>
          <w:rFonts w:cs="B Nazanin" w:hint="cs"/>
          <w:b/>
          <w:bCs/>
          <w:sz w:val="26"/>
          <w:szCs w:val="26"/>
          <w:rtl/>
        </w:rPr>
        <w:t xml:space="preserve"> مي باشند پوشش واكسيناسيون </w:t>
      </w:r>
      <w:r w:rsidR="00037D65" w:rsidRPr="006767B3">
        <w:rPr>
          <w:rFonts w:cs="B Nazanin" w:hint="cs"/>
          <w:b/>
          <w:bCs/>
          <w:sz w:val="26"/>
          <w:szCs w:val="26"/>
          <w:rtl/>
        </w:rPr>
        <w:t>حدود 95 درصد مي باشد كه پوشش  در حد مطلوب را نشان ميدهد .</w:t>
      </w:r>
    </w:p>
    <w:p w:rsidR="00037D65" w:rsidRPr="006767B3" w:rsidRDefault="00037D65" w:rsidP="006767B3">
      <w:pPr>
        <w:jc w:val="both"/>
        <w:rPr>
          <w:rFonts w:cs="B Nazanin"/>
          <w:b/>
          <w:bCs/>
          <w:sz w:val="26"/>
          <w:szCs w:val="26"/>
          <w:rtl/>
        </w:rPr>
      </w:pPr>
      <w:r w:rsidRPr="006767B3">
        <w:rPr>
          <w:rFonts w:cs="B Nazanin" w:hint="cs"/>
          <w:b/>
          <w:bCs/>
          <w:sz w:val="26"/>
          <w:szCs w:val="26"/>
          <w:rtl/>
        </w:rPr>
        <w:t>در منطقه جنوب بولوار وكيل آباد كه مراكز تحت پوشش آن رضاشهر ، نجفي ، شهيد صفاري و آب و برق مي باشد پوشش و</w:t>
      </w:r>
      <w:r w:rsidR="00C348A7" w:rsidRPr="006767B3">
        <w:rPr>
          <w:rFonts w:cs="B Nazanin" w:hint="cs"/>
          <w:b/>
          <w:bCs/>
          <w:sz w:val="26"/>
          <w:szCs w:val="26"/>
          <w:rtl/>
        </w:rPr>
        <w:t>اكسيناسيون 93 درصد مي باشد كه اين كاهش بيشتر متاثر از پوشش واكسيناسيون مركز بهداشتي درماني آب وبرق مي باشد.</w:t>
      </w:r>
    </w:p>
    <w:p w:rsidR="00AC1513" w:rsidRPr="00EE40F2" w:rsidRDefault="00AC1513" w:rsidP="006767B3">
      <w:pPr>
        <w:jc w:val="both"/>
        <w:rPr>
          <w:sz w:val="38"/>
          <w:szCs w:val="38"/>
          <w:rtl/>
        </w:rPr>
      </w:pPr>
      <w:r w:rsidRPr="006767B3">
        <w:rPr>
          <w:rFonts w:cs="B Nazanin" w:hint="cs"/>
          <w:b/>
          <w:bCs/>
          <w:sz w:val="26"/>
          <w:szCs w:val="26"/>
          <w:rtl/>
        </w:rPr>
        <w:t>در منطقه شمال بولوار وكيل آباد كه مراكز تحت پوشش آن امامت ، دانش آموزو وكيل آباد  مي باشد پوشش واكسيناسيون 90  درصد مي باشد كه اين كاهش بيشتر متاثر از پوشش واكسيناسيون مركز بهداشتي درماني امامت مي باشد</w:t>
      </w:r>
      <w:r>
        <w:rPr>
          <w:rFonts w:hint="cs"/>
          <w:sz w:val="38"/>
          <w:szCs w:val="38"/>
          <w:rtl/>
        </w:rPr>
        <w:t>.</w:t>
      </w:r>
    </w:p>
    <w:sectPr w:rsidR="00AC1513" w:rsidRPr="00EE40F2" w:rsidSect="00EE40F2">
      <w:footerReference w:type="default" r:id="rId10"/>
      <w:pgSz w:w="16838" w:h="11906" w:orient="landscape"/>
      <w:pgMar w:top="851" w:right="851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5EF" w:rsidRDefault="00D215EF" w:rsidP="00EE40F2">
      <w:pPr>
        <w:spacing w:after="0" w:line="240" w:lineRule="auto"/>
      </w:pPr>
      <w:r>
        <w:separator/>
      </w:r>
    </w:p>
  </w:endnote>
  <w:endnote w:type="continuationSeparator" w:id="1">
    <w:p w:rsidR="00D215EF" w:rsidRDefault="00D215EF" w:rsidP="00EE4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0F2" w:rsidRDefault="00EE40F2" w:rsidP="00EE40F2">
    <w:pPr>
      <w:pStyle w:val="Footer"/>
      <w:rPr>
        <w:rtl/>
      </w:rPr>
    </w:pPr>
    <w:r w:rsidRPr="00EE40F2">
      <w:rPr>
        <w:rFonts w:cs="B Titr"/>
        <w:sz w:val="26"/>
        <w:szCs w:val="26"/>
      </w:rPr>
      <w:ptab w:relativeTo="margin" w:alignment="center" w:leader="none"/>
    </w:r>
    <w:r w:rsidRPr="00EE40F2">
      <w:rPr>
        <w:rFonts w:cs="B Titr" w:hint="cs"/>
        <w:sz w:val="26"/>
        <w:szCs w:val="26"/>
        <w:rtl/>
      </w:rPr>
      <w:t>واحد آمار مركز بهداشت شماره يك</w:t>
    </w:r>
    <w:r w:rsidRPr="00EE40F2">
      <w:rPr>
        <w:rFonts w:cs="B Titr"/>
        <w:sz w:val="26"/>
        <w:szCs w:val="26"/>
      </w:rP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5EF" w:rsidRDefault="00D215EF" w:rsidP="00EE40F2">
      <w:pPr>
        <w:spacing w:after="0" w:line="240" w:lineRule="auto"/>
      </w:pPr>
      <w:r>
        <w:separator/>
      </w:r>
    </w:p>
  </w:footnote>
  <w:footnote w:type="continuationSeparator" w:id="1">
    <w:p w:rsidR="00D215EF" w:rsidRDefault="00D215EF" w:rsidP="00EE4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40F2"/>
    <w:rsid w:val="00037D65"/>
    <w:rsid w:val="000C7F96"/>
    <w:rsid w:val="00123F72"/>
    <w:rsid w:val="00291AC0"/>
    <w:rsid w:val="003A07EF"/>
    <w:rsid w:val="00575960"/>
    <w:rsid w:val="005D372E"/>
    <w:rsid w:val="00626DFC"/>
    <w:rsid w:val="006767B3"/>
    <w:rsid w:val="006F5FA4"/>
    <w:rsid w:val="00732E34"/>
    <w:rsid w:val="00787301"/>
    <w:rsid w:val="00AC1513"/>
    <w:rsid w:val="00B1433D"/>
    <w:rsid w:val="00B447DC"/>
    <w:rsid w:val="00C348A7"/>
    <w:rsid w:val="00D215EF"/>
    <w:rsid w:val="00EC3F5D"/>
    <w:rsid w:val="00EE40F2"/>
    <w:rsid w:val="00F30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DF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4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0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E4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40F2"/>
  </w:style>
  <w:style w:type="paragraph" w:styleId="Footer">
    <w:name w:val="footer"/>
    <w:basedOn w:val="Normal"/>
    <w:link w:val="FooterChar"/>
    <w:uiPriority w:val="99"/>
    <w:semiHidden/>
    <w:unhideWhenUsed/>
    <w:rsid w:val="00EE4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40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 89 </dc:creator>
  <cp:keywords/>
  <dc:description/>
  <cp:lastModifiedBy>Amar 89 </cp:lastModifiedBy>
  <cp:revision>11</cp:revision>
  <dcterms:created xsi:type="dcterms:W3CDTF">2011-11-17T07:19:00Z</dcterms:created>
  <dcterms:modified xsi:type="dcterms:W3CDTF">2011-11-23T06:15:00Z</dcterms:modified>
</cp:coreProperties>
</file>